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6E4" w:rsidRDefault="005406E4" w:rsidP="005406E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5406E4" w:rsidRDefault="005406E4" w:rsidP="005406E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УСТЮЖАНИНСКОГО СЕЛЬСОВЕТА</w:t>
      </w:r>
    </w:p>
    <w:p w:rsidR="005406E4" w:rsidRDefault="005406E4" w:rsidP="005406E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ОРДЫНСКОГО РАЙОНА НОВОСИБИРСКОЙ ОБЛАСТИ</w:t>
      </w:r>
    </w:p>
    <w:p w:rsidR="005406E4" w:rsidRDefault="005406E4" w:rsidP="005406E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пятый созыв</w:t>
      </w:r>
    </w:p>
    <w:p w:rsidR="005406E4" w:rsidRDefault="005406E4" w:rsidP="005406E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6E4" w:rsidRDefault="005406E4" w:rsidP="005406E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5406E4" w:rsidRDefault="005406E4" w:rsidP="005406E4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(двадцать третья сессия)</w:t>
      </w:r>
    </w:p>
    <w:p w:rsidR="005406E4" w:rsidRDefault="005406E4" w:rsidP="005406E4">
      <w:pPr>
        <w:tabs>
          <w:tab w:val="left" w:pos="690"/>
          <w:tab w:val="left" w:pos="2835"/>
          <w:tab w:val="left" w:pos="69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80B54">
        <w:rPr>
          <w:rFonts w:ascii="Times New Roman" w:hAnsi="Times New Roman" w:cs="Times New Roman"/>
          <w:sz w:val="28"/>
          <w:szCs w:val="28"/>
        </w:rPr>
        <w:t>25.04.</w:t>
      </w:r>
      <w:r>
        <w:rPr>
          <w:rFonts w:ascii="Times New Roman" w:hAnsi="Times New Roman" w:cs="Times New Roman"/>
          <w:sz w:val="28"/>
          <w:szCs w:val="28"/>
        </w:rPr>
        <w:t xml:space="preserve"> 2018г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</w:t>
      </w:r>
      <w:r w:rsidR="00480B54">
        <w:rPr>
          <w:rFonts w:ascii="Times New Roman" w:hAnsi="Times New Roman" w:cs="Times New Roman"/>
          <w:sz w:val="28"/>
          <w:szCs w:val="28"/>
        </w:rPr>
        <w:t xml:space="preserve"> 108</w:t>
      </w:r>
    </w:p>
    <w:p w:rsidR="005406E4" w:rsidRPr="00AA0F3F" w:rsidRDefault="00AA0F3F" w:rsidP="005406E4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0F3F">
        <w:rPr>
          <w:rFonts w:ascii="Times New Roman" w:hAnsi="Times New Roman" w:cs="Times New Roman"/>
          <w:sz w:val="28"/>
          <w:szCs w:val="28"/>
        </w:rPr>
        <w:t>Об утверждении Правил благоустройства территории Устюжанинского сельсовета Ордынского района Новосибирской области</w:t>
      </w:r>
    </w:p>
    <w:p w:rsidR="00AE52CE" w:rsidRDefault="00AE52CE" w:rsidP="005406E4">
      <w:pPr>
        <w:pStyle w:val="a3"/>
        <w:rPr>
          <w:rFonts w:ascii="Times New Roman" w:hAnsi="Times New Roman" w:cs="Times New Roman"/>
          <w:sz w:val="28"/>
          <w:szCs w:val="28"/>
        </w:rPr>
      </w:pPr>
      <w:r w:rsidRPr="00AE52CE">
        <w:rPr>
          <w:rFonts w:ascii="Times New Roman" w:hAnsi="Times New Roman" w:cs="Times New Roman"/>
          <w:sz w:val="28"/>
          <w:szCs w:val="28"/>
        </w:rPr>
        <w:t>В целях организация благоустройства и озеленения территории Устюжанинского сельсовета Ордынского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AA0F3F" w:rsidRDefault="00AE52CE" w:rsidP="005406E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406E4">
        <w:rPr>
          <w:rFonts w:ascii="Times New Roman" w:hAnsi="Times New Roman" w:cs="Times New Roman"/>
          <w:sz w:val="28"/>
          <w:szCs w:val="28"/>
        </w:rPr>
        <w:t xml:space="preserve">  соответствии  с  Федеральным  законом  от  06.10.2003  №  131-ФЗ  «Об  общих принципах  организации  местного  самоуправления  в  Российской  Федерации», Уставом Устюжанинского сельсовета, </w:t>
      </w:r>
    </w:p>
    <w:p w:rsidR="005406E4" w:rsidRDefault="005406E4" w:rsidP="005406E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AA0F3F" w:rsidRDefault="00AA0F3F">
      <w:r w:rsidRPr="00AA0F3F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Утвер</w:t>
      </w:r>
      <w:r w:rsidRPr="00AA0F3F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ить </w:t>
      </w:r>
      <w:r w:rsidRPr="00AA0F3F">
        <w:rPr>
          <w:rFonts w:ascii="Times New Roman" w:hAnsi="Times New Roman" w:cs="Times New Roman"/>
          <w:sz w:val="28"/>
          <w:szCs w:val="28"/>
        </w:rPr>
        <w:t xml:space="preserve"> Правил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A0F3F">
        <w:rPr>
          <w:rFonts w:ascii="Times New Roman" w:hAnsi="Times New Roman" w:cs="Times New Roman"/>
          <w:sz w:val="28"/>
          <w:szCs w:val="28"/>
        </w:rPr>
        <w:t xml:space="preserve"> благоустройства территории Устюжанинского сельсовета Ордынского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AA0F3F" w:rsidRDefault="00AA0F3F" w:rsidP="00AA0F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0F3F" w:rsidRPr="00CE324A" w:rsidRDefault="00AA0F3F" w:rsidP="00AA0F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CE324A">
        <w:rPr>
          <w:rFonts w:ascii="Times New Roman" w:hAnsi="Times New Roman" w:cs="Times New Roman"/>
          <w:sz w:val="28"/>
          <w:szCs w:val="28"/>
        </w:rPr>
        <w:t>. Опубликовать  настоящее решение в периодическом печатном издании органов местного самоуправления Устюжанинского сельсовета «</w:t>
      </w:r>
      <w:proofErr w:type="spellStart"/>
      <w:r w:rsidRPr="00CE324A">
        <w:rPr>
          <w:rFonts w:ascii="Times New Roman" w:hAnsi="Times New Roman" w:cs="Times New Roman"/>
          <w:sz w:val="28"/>
          <w:szCs w:val="28"/>
        </w:rPr>
        <w:t>Устюжанинский</w:t>
      </w:r>
      <w:proofErr w:type="spellEnd"/>
      <w:r w:rsidRPr="00CE324A">
        <w:rPr>
          <w:rFonts w:ascii="Times New Roman" w:hAnsi="Times New Roman" w:cs="Times New Roman"/>
          <w:sz w:val="28"/>
          <w:szCs w:val="28"/>
        </w:rPr>
        <w:t xml:space="preserve"> вестник</w:t>
      </w:r>
      <w:proofErr w:type="gramStart"/>
      <w:r w:rsidRPr="00CE324A">
        <w:rPr>
          <w:rFonts w:ascii="Times New Roman" w:hAnsi="Times New Roman" w:cs="Times New Roman"/>
          <w:sz w:val="28"/>
          <w:szCs w:val="28"/>
        </w:rPr>
        <w:t>»и</w:t>
      </w:r>
      <w:proofErr w:type="gramEnd"/>
      <w:r w:rsidRPr="00CE324A">
        <w:rPr>
          <w:rFonts w:ascii="Times New Roman" w:hAnsi="Times New Roman" w:cs="Times New Roman"/>
          <w:sz w:val="28"/>
          <w:szCs w:val="28"/>
        </w:rPr>
        <w:t xml:space="preserve"> разместить на официальном сайте администрации Устюжанинского сельсовета Ордынского района Новосибирской области.</w:t>
      </w:r>
    </w:p>
    <w:p w:rsidR="00AA0F3F" w:rsidRPr="00CE324A" w:rsidRDefault="00AA0F3F" w:rsidP="00AA0F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A0F3F" w:rsidRDefault="00AA0F3F" w:rsidP="00AA0F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A0F3F" w:rsidRDefault="00AA0F3F" w:rsidP="00AA0F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A0F3F" w:rsidRDefault="00AA0F3F" w:rsidP="00AA0F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A0F3F" w:rsidRPr="00AD632D" w:rsidRDefault="00AA0F3F" w:rsidP="00AA0F3F">
      <w:pPr>
        <w:pStyle w:val="a3"/>
        <w:rPr>
          <w:rFonts w:ascii="Times New Roman" w:hAnsi="Times New Roman" w:cs="Times New Roman"/>
          <w:sz w:val="28"/>
          <w:szCs w:val="28"/>
        </w:rPr>
      </w:pPr>
      <w:r w:rsidRPr="00AD632D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D632D">
        <w:rPr>
          <w:rFonts w:ascii="Times New Roman" w:hAnsi="Times New Roman" w:cs="Times New Roman"/>
          <w:sz w:val="28"/>
          <w:szCs w:val="28"/>
        </w:rPr>
        <w:t>Глава Устюжанинского сельсовета</w:t>
      </w:r>
    </w:p>
    <w:p w:rsidR="00AA0F3F" w:rsidRPr="00AD632D" w:rsidRDefault="00AA0F3F" w:rsidP="00AA0F3F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AD632D">
        <w:rPr>
          <w:rFonts w:ascii="Times New Roman" w:hAnsi="Times New Roman" w:cs="Times New Roman"/>
          <w:color w:val="000000"/>
          <w:sz w:val="28"/>
          <w:szCs w:val="28"/>
        </w:rPr>
        <w:t xml:space="preserve">Устюжанинского сельсовета              Ордынского района </w:t>
      </w:r>
      <w:proofErr w:type="gramStart"/>
      <w:r w:rsidRPr="00AD632D">
        <w:rPr>
          <w:rFonts w:ascii="Times New Roman" w:hAnsi="Times New Roman" w:cs="Times New Roman"/>
          <w:color w:val="000000"/>
          <w:sz w:val="28"/>
          <w:szCs w:val="28"/>
        </w:rPr>
        <w:t>Новосибирской</w:t>
      </w:r>
      <w:proofErr w:type="gramEnd"/>
      <w:r w:rsidRPr="00AD63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A0F3F" w:rsidRPr="00AD632D" w:rsidRDefault="00AA0F3F" w:rsidP="00AA0F3F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AD632D">
        <w:rPr>
          <w:rFonts w:ascii="Times New Roman" w:hAnsi="Times New Roman" w:cs="Times New Roman"/>
          <w:color w:val="000000"/>
          <w:sz w:val="28"/>
          <w:szCs w:val="28"/>
        </w:rPr>
        <w:t>Ордынского района                             области</w:t>
      </w:r>
    </w:p>
    <w:p w:rsidR="00AA0F3F" w:rsidRPr="00AD632D" w:rsidRDefault="00AA0F3F" w:rsidP="00AA0F3F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AD632D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                   _________________      </w:t>
      </w:r>
      <w:proofErr w:type="spellStart"/>
      <w:r w:rsidRPr="00AD632D">
        <w:rPr>
          <w:rFonts w:ascii="Times New Roman" w:hAnsi="Times New Roman" w:cs="Times New Roman"/>
          <w:color w:val="000000"/>
          <w:sz w:val="28"/>
          <w:szCs w:val="28"/>
        </w:rPr>
        <w:t>К.Д.Козляев</w:t>
      </w:r>
      <w:proofErr w:type="spellEnd"/>
    </w:p>
    <w:p w:rsidR="00AA0F3F" w:rsidRPr="00AD632D" w:rsidRDefault="00AA0F3F" w:rsidP="00AA0F3F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AD632D">
        <w:rPr>
          <w:rFonts w:ascii="Times New Roman" w:hAnsi="Times New Roman" w:cs="Times New Roman"/>
          <w:color w:val="000000"/>
          <w:sz w:val="28"/>
          <w:szCs w:val="28"/>
        </w:rPr>
        <w:t xml:space="preserve">____________  </w:t>
      </w:r>
      <w:proofErr w:type="spellStart"/>
      <w:r w:rsidRPr="00AD632D">
        <w:rPr>
          <w:rFonts w:ascii="Times New Roman" w:hAnsi="Times New Roman" w:cs="Times New Roman"/>
          <w:color w:val="000000"/>
          <w:sz w:val="28"/>
          <w:szCs w:val="28"/>
        </w:rPr>
        <w:t>Пелюшенко</w:t>
      </w:r>
      <w:proofErr w:type="spellEnd"/>
      <w:r w:rsidRPr="00AD632D">
        <w:rPr>
          <w:rFonts w:ascii="Times New Roman" w:hAnsi="Times New Roman" w:cs="Times New Roman"/>
          <w:color w:val="000000"/>
          <w:sz w:val="28"/>
          <w:szCs w:val="28"/>
        </w:rPr>
        <w:t xml:space="preserve"> Н.Л.</w:t>
      </w:r>
    </w:p>
    <w:p w:rsidR="00AA0F3F" w:rsidRDefault="00AA0F3F" w:rsidP="00AA0F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D2B32" w:rsidRDefault="00FD2B32" w:rsidP="00AA0F3F"/>
    <w:p w:rsidR="00AA0F3F" w:rsidRDefault="00AA0F3F" w:rsidP="00AA0F3F"/>
    <w:p w:rsidR="00AA0F3F" w:rsidRDefault="00AA0F3F" w:rsidP="00AA0F3F"/>
    <w:p w:rsidR="00AA0F3F" w:rsidRDefault="00AA0F3F" w:rsidP="00AA0F3F"/>
    <w:p w:rsidR="00AA0F3F" w:rsidRDefault="00AA0F3F" w:rsidP="00AA0F3F"/>
    <w:p w:rsidR="00AA0F3F" w:rsidRDefault="00AA0F3F" w:rsidP="00AA0F3F">
      <w:pPr>
        <w:pStyle w:val="a3"/>
        <w:jc w:val="right"/>
      </w:pPr>
      <w:r>
        <w:tab/>
      </w:r>
    </w:p>
    <w:p w:rsidR="00AA0F3F" w:rsidRPr="006E5075" w:rsidRDefault="00AA0F3F" w:rsidP="00AA0F3F">
      <w:pPr>
        <w:pStyle w:val="a3"/>
        <w:jc w:val="right"/>
        <w:rPr>
          <w:rFonts w:ascii="Times New Roman" w:hAnsi="Times New Roman" w:cs="Times New Roman"/>
        </w:rPr>
      </w:pPr>
      <w:r w:rsidRPr="006E5075">
        <w:rPr>
          <w:rFonts w:ascii="Times New Roman" w:hAnsi="Times New Roman" w:cs="Times New Roman"/>
        </w:rPr>
        <w:t>Приложение к решению Совета депутатов</w:t>
      </w:r>
    </w:p>
    <w:p w:rsidR="00AA0F3F" w:rsidRDefault="00AA0F3F" w:rsidP="00AA0F3F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Устюжанинского сельсовета </w:t>
      </w:r>
    </w:p>
    <w:p w:rsidR="00AA0F3F" w:rsidRDefault="00AA0F3F" w:rsidP="00AA0F3F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Ордынского района </w:t>
      </w:r>
    </w:p>
    <w:p w:rsidR="00AA0F3F" w:rsidRPr="006E5075" w:rsidRDefault="00AA0F3F" w:rsidP="00AA0F3F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Новосибирской области</w:t>
      </w:r>
    </w:p>
    <w:p w:rsidR="00AA0F3F" w:rsidRPr="006E5075" w:rsidRDefault="00AA0F3F" w:rsidP="00AA0F3F">
      <w:pPr>
        <w:pStyle w:val="a3"/>
        <w:jc w:val="right"/>
        <w:rPr>
          <w:rFonts w:ascii="Times New Roman" w:hAnsi="Times New Roman" w:cs="Times New Roman"/>
        </w:rPr>
      </w:pPr>
      <w:r w:rsidRPr="006E5075">
        <w:rPr>
          <w:rFonts w:ascii="Times New Roman" w:hAnsi="Times New Roman" w:cs="Times New Roman"/>
        </w:rPr>
        <w:t xml:space="preserve">от </w:t>
      </w:r>
      <w:r w:rsidR="00480B54">
        <w:rPr>
          <w:rFonts w:ascii="Times New Roman" w:hAnsi="Times New Roman" w:cs="Times New Roman"/>
        </w:rPr>
        <w:t>25.04.</w:t>
      </w:r>
      <w:r w:rsidRPr="006E5075">
        <w:rPr>
          <w:rFonts w:ascii="Times New Roman" w:hAnsi="Times New Roman" w:cs="Times New Roman"/>
        </w:rPr>
        <w:t xml:space="preserve"> 20</w:t>
      </w:r>
      <w:r w:rsidR="00480B54">
        <w:rPr>
          <w:rFonts w:ascii="Times New Roman" w:hAnsi="Times New Roman" w:cs="Times New Roman"/>
        </w:rPr>
        <w:t>18</w:t>
      </w:r>
      <w:r w:rsidRPr="006E5075">
        <w:rPr>
          <w:rFonts w:ascii="Times New Roman" w:hAnsi="Times New Roman" w:cs="Times New Roman"/>
        </w:rPr>
        <w:t xml:space="preserve"> г. № </w:t>
      </w:r>
      <w:r w:rsidR="00480B54">
        <w:rPr>
          <w:rFonts w:ascii="Times New Roman" w:hAnsi="Times New Roman" w:cs="Times New Roman"/>
        </w:rPr>
        <w:t>108</w:t>
      </w:r>
    </w:p>
    <w:tbl>
      <w:tblPr>
        <w:tblpPr w:leftFromText="180" w:rightFromText="180" w:vertAnchor="text" w:horzAnchor="margin" w:tblpY="-97"/>
        <w:tblOverlap w:val="never"/>
        <w:tblW w:w="486" w:type="dxa"/>
        <w:tblLook w:val="01E0"/>
      </w:tblPr>
      <w:tblGrid>
        <w:gridCol w:w="242"/>
        <w:gridCol w:w="244"/>
      </w:tblGrid>
      <w:tr w:rsidR="00AA0F3F" w:rsidRPr="00AA0F3F" w:rsidTr="002E59DB">
        <w:trPr>
          <w:trHeight w:val="133"/>
        </w:trPr>
        <w:tc>
          <w:tcPr>
            <w:tcW w:w="242" w:type="dxa"/>
          </w:tcPr>
          <w:p w:rsidR="00AA0F3F" w:rsidRPr="00AA0F3F" w:rsidRDefault="00AA0F3F" w:rsidP="00AA0F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" w:type="dxa"/>
            <w:hideMark/>
          </w:tcPr>
          <w:p w:rsidR="00AA0F3F" w:rsidRPr="00AA0F3F" w:rsidRDefault="00AA0F3F" w:rsidP="00AA0F3F">
            <w:pPr>
              <w:rPr>
                <w:rFonts w:ascii="Times New Roman" w:hAnsi="Times New Roman" w:cs="Times New Roman"/>
              </w:rPr>
            </w:pPr>
            <w:r w:rsidRPr="00AA0F3F">
              <w:rPr>
                <w:rFonts w:ascii="Times New Roman" w:hAnsi="Times New Roman" w:cs="Times New Roman"/>
              </w:rPr>
              <w:t xml:space="preserve">                          </w:t>
            </w:r>
          </w:p>
        </w:tc>
      </w:tr>
      <w:tr w:rsidR="00AA0F3F" w:rsidRPr="00AA0F3F" w:rsidTr="002E59DB">
        <w:trPr>
          <w:trHeight w:val="133"/>
        </w:trPr>
        <w:tc>
          <w:tcPr>
            <w:tcW w:w="242" w:type="dxa"/>
          </w:tcPr>
          <w:p w:rsidR="00AA0F3F" w:rsidRPr="00AA0F3F" w:rsidRDefault="00AA0F3F" w:rsidP="00AA0F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4" w:type="dxa"/>
          </w:tcPr>
          <w:p w:rsidR="00AA0F3F" w:rsidRPr="00AA0F3F" w:rsidRDefault="00AA0F3F" w:rsidP="00AA0F3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5000" w:type="pct"/>
        <w:tblInd w:w="18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AA0F3F" w:rsidRPr="00AA0F3F" w:rsidTr="00737A61">
        <w:tc>
          <w:tcPr>
            <w:tcW w:w="5000" w:type="pct"/>
          </w:tcPr>
          <w:p w:rsidR="00AA0F3F" w:rsidRPr="002E59DB" w:rsidRDefault="002E59DB" w:rsidP="002E59DB">
            <w:pPr>
              <w:pStyle w:val="a3"/>
              <w:jc w:val="center"/>
              <w:rPr>
                <w:rStyle w:val="a4"/>
                <w:rFonts w:ascii="Times New Roman" w:hAnsi="Times New Roman" w:cs="Times New Roman"/>
                <w:color w:val="323232"/>
                <w:sz w:val="28"/>
                <w:szCs w:val="28"/>
              </w:rPr>
            </w:pPr>
            <w:r w:rsidRPr="002E59DB">
              <w:rPr>
                <w:rStyle w:val="a4"/>
                <w:rFonts w:ascii="Times New Roman" w:hAnsi="Times New Roman" w:cs="Times New Roman"/>
                <w:color w:val="323232"/>
                <w:sz w:val="28"/>
                <w:szCs w:val="28"/>
              </w:rPr>
              <w:t>П</w:t>
            </w:r>
            <w:r w:rsidR="00AA0F3F" w:rsidRPr="002E59DB">
              <w:rPr>
                <w:rStyle w:val="a4"/>
                <w:rFonts w:ascii="Times New Roman" w:hAnsi="Times New Roman" w:cs="Times New Roman"/>
                <w:color w:val="323232"/>
                <w:sz w:val="28"/>
                <w:szCs w:val="28"/>
              </w:rPr>
              <w:t xml:space="preserve">равила 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AA0F3F" w:rsidRPr="002E59DB">
              <w:rPr>
                <w:rStyle w:val="a4"/>
                <w:rFonts w:ascii="Times New Roman" w:hAnsi="Times New Roman" w:cs="Times New Roman"/>
                <w:color w:val="323232"/>
                <w:sz w:val="28"/>
                <w:szCs w:val="28"/>
              </w:rPr>
              <w:t>благоустройства территории Устюжанинского сельсовета</w:t>
            </w:r>
          </w:p>
          <w:p w:rsidR="00AA0F3F" w:rsidRPr="002E59DB" w:rsidRDefault="00AA0F3F" w:rsidP="002E59D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Style w:val="a4"/>
                <w:rFonts w:ascii="Times New Roman" w:hAnsi="Times New Roman" w:cs="Times New Roman"/>
                <w:color w:val="323232"/>
                <w:sz w:val="28"/>
                <w:szCs w:val="28"/>
              </w:rPr>
              <w:t>Ордынского района Новосибирской области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F3F" w:rsidRPr="002E59DB" w:rsidRDefault="002E59DB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1. Общие положения</w:t>
            </w:r>
          </w:p>
          <w:p w:rsidR="00AA0F3F" w:rsidRPr="002E59DB" w:rsidRDefault="002E59DB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 xml:space="preserve">1.1. </w:t>
            </w:r>
            <w:proofErr w:type="gramStart"/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Настоящие правила благоустройства, уборки и санитарного содержания территории Устюжанинского сельсовета Ордынского района Новосибирской области (далее по тексту – Правила) разработаны с целью обеспечения должного санитарно-эстетического состояния населенных пунктов Устюжанинского сельсовета Ордынского района Новосибирской области и межселенных территорий в соответствии с Федеральным законом «О санитарно-эпидемиологическом благополучии населения», законами  Новосибирской области, санитарными правилами, техническими противопожарными и другими нормативными актами.</w:t>
            </w:r>
            <w:proofErr w:type="gramEnd"/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Правила благоустройства территории обязательны для всех физических и юридических лиц, независимо от их организационно-правовых форм.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1.2. Правила устанавливают обязанность юридических лиц, неза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висимо от их подчиненности и формы собственности, а также физических лиц владельцев, пользователей и арендаторов земельных участков по систематической санитарной очистке, уборке и содержанию в образцовом порядке:</w:t>
            </w:r>
          </w:p>
          <w:p w:rsidR="00AA0F3F" w:rsidRPr="002E59DB" w:rsidRDefault="000975DE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1.2.1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территорий предприятий, учреждений и организаций всех форм собственности;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1.2.2</w:t>
            </w:r>
            <w:r w:rsidR="002E59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элементов внешнего благоустройства, включая улицы, площади, проезды, дворы, подъезды, площадки для сбора твердых бытовых отходов и других территорий населенных пунктов;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59DB">
              <w:rPr>
                <w:rFonts w:ascii="Times New Roman" w:hAnsi="Times New Roman" w:cs="Times New Roman"/>
                <w:sz w:val="28"/>
                <w:szCs w:val="28"/>
              </w:rPr>
              <w:t xml:space="preserve">жилых, административных, </w:t>
            </w:r>
            <w:r w:rsidR="002E59DB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циальных,    промышленных, сельскохозяйственных и торговых зданий, скверов, садов, парков, бульваров;</w:t>
            </w:r>
            <w:proofErr w:type="gramEnd"/>
          </w:p>
          <w:p w:rsidR="000975DE" w:rsidRDefault="002E59DB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 xml:space="preserve">град, заборов, газонных ограждений, реклам, рекламных установок, вывесок, витрин, выносных торговых точек, павильонных остановок </w:t>
            </w:r>
          </w:p>
          <w:p w:rsidR="00AA0F3F" w:rsidRPr="002E59DB" w:rsidRDefault="000975DE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1.2.3 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пассажирского транспорта, памятников, знаков регулирования дорожного движения, средств сигнализации;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1.2.4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 xml:space="preserve">уличного освещения, опорных столбов, парковых скамеек, урн, аншлагов и домовых номерных знаков, остановок общественного транспорта, мемориальных досок, радиотрансляционных устройств, антенн, 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трансформаторных и  газораспределительных пунктов;</w:t>
            </w:r>
            <w:proofErr w:type="gramEnd"/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 xml:space="preserve"> лесополос, полевых дорог, полевых станов и мест содержания техники, производственных участков иных мест производственного, культурного, социального назначения; путепроводов, водоотводных сооружений, прочих инженерно-технических и санитарных сооружений и коммуникаций.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DD4A7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1.3. В настоящих Правилах используются понятия:</w:t>
            </w:r>
          </w:p>
          <w:p w:rsidR="00AA0F3F" w:rsidRPr="002E59DB" w:rsidRDefault="000975DE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1.3.1</w:t>
            </w:r>
            <w:r w:rsidR="00DD4A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– комплекс мероприятий, направленных на обеспечение и улучшение санитарного и эстетического состояния территории 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 Устюжанинского сельсовета Ордынского района Новосибирской области, повышение комфортности условий проживания для жителей Устюжанинского сельсовета Ордынского района Новосибирской области, поддержание единого архитектурного облика населенных пунктов Устюжанинского сельсовета Ордынского района Новосибирской области;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1.3.2.</w:t>
            </w:r>
            <w:r w:rsidR="00DD4A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содержание и уборка территорий – виды деятельности, связанные со сбором, вывозом в специально отведенные для этого места отходов деятельности физических и юридических лиц, другого мусора, снега, а также иные мероприятия, направленные на обеспечение экологического и санитарно-эпидемиологического благополучия населения и охрану окружающей среды;</w:t>
            </w:r>
          </w:p>
          <w:p w:rsidR="00AA0F3F" w:rsidRPr="002E59DB" w:rsidRDefault="000975DE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1.3.3.</w:t>
            </w:r>
            <w:r w:rsidR="00DD4A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домовладелец – физическое (юридическое) лицо, пользующееся (использующее) жилым помещением, находящимся у него на праве собственности или иного вещного права;</w:t>
            </w:r>
          </w:p>
          <w:p w:rsidR="00AA0F3F" w:rsidRPr="002E59DB" w:rsidRDefault="000975DE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1.3.4.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прилегающая территория - участок территории, непосредственно примыкающий к границе земельного участка, принадлежащего физическому или юридическому лицу на праве собственности, аренды, постоянного (бессрочного) пользования, пожизненного наследуемого владения;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территория общего пользования - прилегающая территория и другая территория (парки, скверы, рощи, сады, бульвары, площади, улицы и т. д.);</w:t>
            </w:r>
            <w:proofErr w:type="gramEnd"/>
          </w:p>
          <w:p w:rsidR="00AA0F3F" w:rsidRPr="002E59DB" w:rsidRDefault="000975DE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1.3.5. 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зеленые насаждения – древесно-кустарниковая и травянистая растительность естественного и искусственного происхождения (включая парки, бульвары, скверы, сады, газоны, цветники, а также отдельно стоящие деревья и кустарники);</w:t>
            </w:r>
          </w:p>
          <w:p w:rsidR="00AA0F3F" w:rsidRPr="002E59DB" w:rsidRDefault="000975DE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1.3.6. 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защита зеленых насаждений – система правовых, организационных и  экономических мер, направленных на создание и воспроизводство зеленых насаждений, озелененных территорий и зеленых массивов;</w:t>
            </w:r>
          </w:p>
          <w:p w:rsidR="00AA0F3F" w:rsidRPr="002E59DB" w:rsidRDefault="000975DE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1.3.7. 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место временного хранения отходов - участок земли, обустроенный в соответствии с требованиями законодательства, контейнерная площадка и контейнеры, предназначенные для сбора твердых бытовых и других отходов;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1.3.8.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производитель отходов - физическое или юридическое лицо, образующее отходы в результате жизненной и производственной деятельности человека.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0B54" w:rsidRDefault="00DD4A72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</w:p>
          <w:p w:rsidR="00480B54" w:rsidRDefault="00480B54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0B54" w:rsidRDefault="00480B54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F3F" w:rsidRPr="002E59DB" w:rsidRDefault="00DD4A72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2. Порядок уборки и содержания территории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Юридические, должностные и физические лица обязаны соблюдать чистоту и поддерживать порядок на всей территории поселения, в том числе и на территориях частных домовладений.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A0F3F" w:rsidRPr="002E59DB" w:rsidRDefault="00DD4A72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 xml:space="preserve">2.1.Ответственными за содержание объектов в чистоте, </w:t>
            </w:r>
            <w:proofErr w:type="gramStart"/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согласно</w:t>
            </w:r>
            <w:proofErr w:type="gramEnd"/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 xml:space="preserve"> настоящих Правил, и соблюдение установленного санитарного порядка являются:</w:t>
            </w:r>
          </w:p>
          <w:p w:rsidR="00AA0F3F" w:rsidRPr="002E59DB" w:rsidRDefault="00DD4A72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а предприятиях, организациях и учреждениях их руководители, если иное не установлено внутренним распорядительным документом;</w:t>
            </w:r>
          </w:p>
          <w:p w:rsidR="00AA0F3F" w:rsidRPr="002E59DB" w:rsidRDefault="00DD4A72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а объектах торговли, оказания услуг- руководители объектов торговли (оказания услуг), индивидуальные предприниматели;</w:t>
            </w:r>
          </w:p>
          <w:p w:rsidR="00AA0F3F" w:rsidRPr="002E59DB" w:rsidRDefault="00DD4A72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а незастроенных территориях – владельцы земельных участков;</w:t>
            </w:r>
          </w:p>
          <w:p w:rsidR="00AA0F3F" w:rsidRPr="002E59DB" w:rsidRDefault="00DD4A72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а строительных площадках – владельцы земельных участков или руководители организации-подрядчика;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в частных домовладениях и прочих объектах владельцы домов, объектов, либо лица ими уполномоченные.</w:t>
            </w:r>
          </w:p>
          <w:p w:rsidR="00DD4A72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4A7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 xml:space="preserve">2.2. Уборка и очистка канав, труб дренажей, предназначенных для отвода талых, дождевых и грунтовых вод с улиц и дорог, очистка коллекторов ливневых канализаций и </w:t>
            </w:r>
            <w:proofErr w:type="spellStart"/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дождеприемных</w:t>
            </w:r>
            <w:proofErr w:type="spellEnd"/>
            <w:r w:rsidRPr="002E59DB">
              <w:rPr>
                <w:rFonts w:ascii="Times New Roman" w:hAnsi="Times New Roman" w:cs="Times New Roman"/>
                <w:sz w:val="28"/>
                <w:szCs w:val="28"/>
              </w:rPr>
              <w:t xml:space="preserve"> колодцев производится соответствующими предприятиями, эксплуатирующими эти со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оружения; во дворах </w:t>
            </w:r>
            <w:proofErr w:type="gramStart"/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–д</w:t>
            </w:r>
            <w:proofErr w:type="gramEnd"/>
            <w:r w:rsidRPr="002E59DB">
              <w:rPr>
                <w:rFonts w:ascii="Times New Roman" w:hAnsi="Times New Roman" w:cs="Times New Roman"/>
                <w:sz w:val="28"/>
                <w:szCs w:val="28"/>
              </w:rPr>
              <w:t xml:space="preserve">омовладельцами, застройщиками; на территориях предприятий и организаций – предприятиями и организациями. 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Ведомственные водоотводные сооружения обслу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живаются дорожными организациями соответствующих ведомств.</w:t>
            </w:r>
          </w:p>
          <w:p w:rsidR="00AA0F3F" w:rsidRPr="002E59DB" w:rsidRDefault="00DD4A72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2.3. Ответственность за содержание территорий, прилегающих к акваториям рек и искусственных водоемов (прудов и прочих водных объектов), возлагается на собственников и других владельцев прилегающих земельных участков.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AA0F3F" w:rsidRPr="002E59DB" w:rsidRDefault="00DD4A72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0975D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.Содержание строительных площадок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0975D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.1. Строительные и другие организации при производстве строительных, ремонтных и восстановительных работ обязаны ежедневно в конце дня, а также в двухдневный срок после полного их оконча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ния, убирать прилегающие к строительным площадкам территории от остатков стройматериалов, грунта и мусора.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2.</w:t>
            </w:r>
            <w:r w:rsidR="000975D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.2. Строительные площадки, а так же объекты по производству строительных материалов  в обязательном порядке должны оборудоваться пунктами очистки (мойки) колес автотранспорта. Запрещается вынос грунта и грязи ко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лесами автотранспорта на дороги общего пользования.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0975D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 xml:space="preserve">.3. Для складирования мусора и отходов строительного производства на строительной площадке должны быть оборудованы и огорожены специально отведенные места или установлен  бункер-накопитель. Запрещается складирование мусора, грунта и отходов строительного производства </w:t>
            </w:r>
            <w:proofErr w:type="gramStart"/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вне</w:t>
            </w:r>
            <w:proofErr w:type="gramEnd"/>
            <w:r w:rsidRPr="002E59DB">
              <w:rPr>
                <w:rFonts w:ascii="Times New Roman" w:hAnsi="Times New Roman" w:cs="Times New Roman"/>
                <w:sz w:val="28"/>
                <w:szCs w:val="28"/>
              </w:rPr>
              <w:t xml:space="preserve"> специально отведенных местах.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  <w:r w:rsidR="000975D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 xml:space="preserve">.4. Вокруг строительных площадок и иных опасных мест должны устанавливаться ограждения, которые должны быть в исправном состоянии, иметь </w:t>
            </w:r>
            <w:proofErr w:type="gramStart"/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эстетический внешний вид</w:t>
            </w:r>
            <w:proofErr w:type="gramEnd"/>
            <w:r w:rsidRPr="002E59DB">
              <w:rPr>
                <w:rFonts w:ascii="Times New Roman" w:hAnsi="Times New Roman" w:cs="Times New Roman"/>
                <w:sz w:val="28"/>
                <w:szCs w:val="28"/>
              </w:rPr>
              <w:t xml:space="preserve"> и покрашены с внешней стороны.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В ограждении должно быть минимальное количество проездов, которые должны выходить, как правило, на второстепенные улицы и оборудоваться воротами.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0975D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.5. Запрещается установка ограждений строительных площадок за пределами отведенной территории.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0975D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.6. Ответственность за уборку и содержание территорий в пределах двадцатиметровой зоны от границ объекта строительства, реконструкции и ремонта возлагается на заказчика и генеральную под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рядную организацию.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2.</w:t>
            </w:r>
            <w:r w:rsidR="000975D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.7. Ответственность за содержание законсервированного объ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екта строительства (долгостроя) возлагается на балансодержателя (заказчика-застройщика).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2.</w:t>
            </w:r>
            <w:r w:rsidR="000975D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.8. При проведении указанных работ запрещается складирование строительных материалов, строительного мусора на территории, прилегающей к объекту строительства без разрешительных документов, выданных администрацией Устюжанинского сельсовета Ордынского района Новосибирской области в установленном порядке. Остатки строительных материалов, грунта и строительный мусор убираются в процессе производства работ ежедневно.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F3F" w:rsidRPr="002E59DB" w:rsidRDefault="00DD4A72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0975D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. Установка урн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0975D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.1. Для предотвращения засорения улиц, площадей и других общественных мест мусором устанавливаются урны типов, согласо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ванных с органами местного самоуправления. Ответственными за установку урн являются: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предприя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тия, организации, учебные учреждения – около своих зданий, как пра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вило, у входа и выхода;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торгующие организации – у входа и выхода из торговых помеще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ний, у палаток, ларьков, павильонов и т.д.;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в иных случаях ответственные определяются правовым актом органов местного самоуправления сельского поселения.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0975D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.2. Урны должны содержаться ответственными организациями в исправном и опрятном состоянии, очищаться от мусора по мере его накопления.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A0F3F" w:rsidRPr="002E59DB" w:rsidRDefault="00DD4A72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0975D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. Сбор и вывоз отходов производства и потребления.</w:t>
            </w:r>
          </w:p>
          <w:p w:rsidR="00AA0F3F" w:rsidRPr="002E59DB" w:rsidRDefault="000975DE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.1. Для сбора отходов производства и потребления на террито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риях предприятий, организаций, объектов производства, торговли и оказания услуг всех форм собственности, в местах организованного отдыха устанавливаются контейнеры для сбора ТБО и бункеры на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копители.</w:t>
            </w:r>
          </w:p>
          <w:p w:rsidR="00AA0F3F" w:rsidRPr="002E59DB" w:rsidRDefault="000975DE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.2.Сбор и временное хранение отходов производства сельскохозяйственных   предприятий, образующихся в результате их хозяйственной дея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тельности, осуществляется силами этих предприятий на 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специально оборудованных для этих целей местах. Складирование отходов на террито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рии предприятия вне специально отведенных мест запрещается.</w:t>
            </w:r>
          </w:p>
          <w:p w:rsidR="00AA0F3F" w:rsidRPr="002E59DB" w:rsidRDefault="000975DE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.3. Сбор бытовых отходов от населения осуществляется по планово-регулярной системе путем накопления и временного хра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нения бытовых отходов в контейнерах и бункерах-накопителях или путем непосредственного сбора ТБ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в мусороуборочную технику.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2.6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.4. Сбор, вывоз ТБО от юридических, физических лиц и населения осуществляется только специализированными организациями. Вывоз осуществляется на договорной основе с соответствующи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ми юридическими и физическими лицами. Периодичность вывоза твердых бытовых отходов определяется исходя из норм образования отходов, утвержденных администрацией Устюжанинского сельсовета Ордынского района Новосибирской области. При этом заключение до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говора на вывоз ТБО для всех юридических и физических лиц производится в соответствии с 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йствующим законодательством.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2.6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.5. Вывоз мусора из контейнеров и бункеров накопителей осуществляется по мере их наполнения, но не реже одного раза в шесть дней. Переполнение контейнеров и бункеров-накопителей мусором не допускается. Уборку мусора, просыпавшегося при выгрузке из контейнеров в мусоровоз или загрузке бункера, производят работники организации, осуществляющей вывоз ТБО.</w:t>
            </w:r>
          </w:p>
          <w:p w:rsidR="00AA0F3F" w:rsidRPr="002E59DB" w:rsidRDefault="000975DE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.6. Движение мусороуборочной техники, осуществляющей непосредственный сбор бытовых отходов от населения, осуществля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ется в строгом соответствии с графиками, утвержденными админи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страцией Устюжанинского сельсовета Ордынского района Новосибирской области.</w:t>
            </w:r>
          </w:p>
          <w:p w:rsidR="00AA0F3F" w:rsidRPr="002E59DB" w:rsidRDefault="000975DE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.7. Ответственность за организацию и функционирование си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стемы сбора и вывоза ТБО от населения возлагается на администра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цию Устюжанинского сельсовета Ордынского района Новосибирской области.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F3F" w:rsidRPr="002E59DB" w:rsidRDefault="000975DE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.Сбор и вывоз жидких бытовых отходов (ЖБО).</w:t>
            </w:r>
          </w:p>
          <w:p w:rsidR="00AA0F3F" w:rsidRPr="002E59DB" w:rsidRDefault="000975DE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.1. Сброс ЖБО от предприятий, организаций, учреждений и частных домовладений осуществляется в канализационные сети.</w:t>
            </w:r>
          </w:p>
          <w:p w:rsidR="00AA0F3F" w:rsidRPr="002E59DB" w:rsidRDefault="000975DE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.2. В случае отсутствия канализационной сети, по согласова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нию с органами санитарно-эпидемиологического надзора, отвод бы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товых стоков допускается в водонепроницаемый выгреб, устроенный в соответствии с уст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ановленными требованиями.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2.7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.3. Запрещается устройство и эксплуатация дренирующих вы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гребных ям, а так же выпуск канализационных стоков открытым способом в дренажные канавы, приемные лотки дождевых вод, про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езжую часть, водные объекты и на рельеф местност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2.7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.4. Вывоз ЖБО производится специализированными предпри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ятиями по мере необходимости на договорной основе в течение трех дней с момента оформ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ления заявки. 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0975DE">
              <w:rPr>
                <w:rFonts w:ascii="Times New Roman" w:hAnsi="Times New Roman" w:cs="Times New Roman"/>
                <w:sz w:val="28"/>
                <w:szCs w:val="28"/>
              </w:rPr>
              <w:t>2.8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.Уборка и содержание автодорог и прилегающих к ним территорий.</w:t>
            </w:r>
          </w:p>
          <w:p w:rsidR="00AA0F3F" w:rsidRPr="002E59DB" w:rsidRDefault="000975DE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2.8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.1. Уборка автодорог возлагается: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в населенных пунктах (улиц, переулков) – на обслуживающую организацию, заключившую договор с администрацией  Устюжанинского сельсовета Ордынского района Новосибирской области.</w:t>
            </w:r>
          </w:p>
          <w:p w:rsidR="00AA0F3F" w:rsidRPr="002E59DB" w:rsidRDefault="000975DE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2.8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.2. Обочины дорог и разделительные полосы должны быть об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кошены и очищены от крупногабаритного и другого мусора. Высота травяного покрова на обочинах дорог и на разделительных полосах, выполненных в виде газонов не должна превышать 15-20 см.</w:t>
            </w:r>
          </w:p>
          <w:p w:rsidR="00AA0F3F" w:rsidRPr="002E59DB" w:rsidRDefault="000975DE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2.8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.3.С целью сохранения дорожных покрытий на территории Устюжанинского сельсовета Ордынского района Новосибирской области ЗАПРЕЩАЕТСЯ:</w:t>
            </w:r>
            <w:proofErr w:type="gramStart"/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-</w:t>
            </w:r>
            <w:proofErr w:type="gramEnd"/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транспортировка груза волоком.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-перегон по улицам населенных пунктов, имеющим твердое покрытие, машин на гусеничном ходу;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 xml:space="preserve">-движение и стоянка большегрузного транспорта </w:t>
            </w:r>
          </w:p>
          <w:p w:rsidR="00AA0F3F" w:rsidRPr="002E59DB" w:rsidRDefault="000975DE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2.9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. Подвижной состав пассажирского транспорта, транспортные средства предприятий, организаций, учреждений и частных лиц вы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пускаются на дороги поселения в чистом и технически исправном со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стоянии.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F3F" w:rsidRPr="002E59DB" w:rsidRDefault="00526AB8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3. Уборка территорий населенных пунктов Устюжанинского сельсовета Ордынского района Новосибирской области по сезонам года.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3.1.В период с 15 ноября по 15 апреля: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3.1.1. Производится уборка территории, расчистка  снега и льда в утрен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ние часы до начала движения общественного транспорта и по мере необходимости в течение дня;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3.1.2. Уборка снега начинается юридическими и физическими ли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цами на закрепленных территориях незамедлительно с началом сне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гопада;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3.1.3. Запрещается загромождение территорий автобусных остано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вок, проездов, проходов, укладка снега и льда на газоны;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3.1.4. Систематически силами и средствами юридических и физи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ческих лиц – владельцев зданий должна производиться очистка крыш от снега и наледей на карнизах, водосточных трубах. При этом участ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ки улиц, тротуаров и пешеходных дорожек, примыкающие к данным зданиям должны огораживаться, а так же, во избежание несчастных случаев, приниматься другие меры безопасности;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3.1.5. В период гололеда посыпка или обработка </w:t>
            </w:r>
            <w:proofErr w:type="spellStart"/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противогололед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ными</w:t>
            </w:r>
            <w:proofErr w:type="spellEnd"/>
            <w:r w:rsidRPr="002E59DB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материалами тротуаров, проезжей части улиц, площадей и т.д. производится специализированными организациями на договорной основе, в целях обеспече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ния содержания их в безопасном для движения состоянии.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3.2.В период с 15 апреля до 15 ноября: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3.2.1. Производится уборка закрепленных территорий в за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висимости от погодных условий;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3.2.2. Производится систематический полив зеленых насаждений и газонов на всей территории поселения юридическими и физическими лицами, в ведении которых они находятся или за которыми закрепле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ны;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3.2.3. Запрещается сжигание листвы, полимерной тары, пленки и прочих отходов на убираемых территориях и в населенных пунктах.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3.2.4. По постановлениям администрации Устюжанинского сельсовета Ордынского района Новосибирской области в дан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ный период производятся экологиче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ские месячники (декадники) и субботники по очистке территорий;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3.2.5. На закрепленных территориях систематически производится борьба с сорной растительностью. Высота травяного покрова на закрепленных территориях не должна превышать 18 см.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  <w:r w:rsidRPr="002E59D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2E59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Запрещается сбрасывать и размещать в неустановленных местах грунт, материалы, сырье, продукцию, оборудование и другое имущество, металлолом, </w:t>
            </w:r>
            <w:proofErr w:type="spellStart"/>
            <w:r w:rsidRPr="002E59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стеклобой</w:t>
            </w:r>
            <w:proofErr w:type="spellEnd"/>
            <w:r w:rsidRPr="002E59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строительный мусор, древесные остатки, снег, уличный смет и другие отходы производства и потребления. 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3.3.1.Уголь складировать запрещено. При сроке хранения более 3-х суток оформить разрешение в администрации сельсовета. 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3.3.2.Шлаком, золой загромождать территорию запрещается; с 01 октября по 01 мая разрешается складировать на прилегающей территории и до 05 мая вывезти на свалку или засыпать ямы и колеи.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3.3.3. Дрова складировать запрещено. А при сроке хранения более 3-х суток оформить разрешение в администрации  сельсовета. 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3.3.4.Мусор, бытовые и промышленные отходы складировать, сжигать запрещено, вывоз на свалку. 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3.3.5.Тара складируется только в отведенное для этой цели место.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3.3.6. Листья и ветки деревьев сжигать запрещено. Складировать только в установленных местах с последующим вывозом в течение 2-х суток. 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3.3.7.Допускается временное складирование строительного материала по разрешению администрации сельсовета, при условии сохранения пожарных проездов, сохранности зеленых насаждений, не затемнении окон жилых помещений, полного восстановления нарушенного благоустройства.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A9045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4. Порядок содержания зеленых насаждений.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4.1. Все зеленые насаждения, расположенные на территории Устюжанинского сельсовета Ордынского района Новосибирской области, за исключением земель лесного фон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да составляют неприкосновенный зеленый фонд поселения и явля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ются его муниципальной собственностью, если иное не установлено Федеральным законодательством. Зеленые насаждения, высаженные самостоятельно собственником земельного участка после получе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ния права собственности на данный земельный участок, являются собственностью соответствующего юридического или физическо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го лица – собственника участка.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 xml:space="preserve"> 4.2. Лица, не являющиеся собственниками земельных участков, за исключением обладателей сервитутов, не имеют право собственности на расположенные на земельном участке многолетние насаждения.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4.3. Юридические и физические лица, являющиеся пользователя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ми земельных участков, обязаны сохранять и содержать все зеленые насаждения, имеющиеся на их участках. 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4.4. У зданий и сооружений свободные земельные участки (газоны, площадки и т.п.) должны иметь летом травяной покров или зеленые насаждения.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Текущее содержание парков, скверов, бульваров и других объ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ектов зеленого хозяйства возлагается на договорной основе на юри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дических лиц, в ведении которых они находятся. Текущее содержа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ние газонов  на территориях возлага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ется на соответствующих физических и юридических лиц.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4.5. Посев газонов, посадка цветочной рассады, обрезка кустар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ников и побелка деревьев, обработка зеленых насаждений против вредителей, болезней на территориях производится  специализированны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ми организациями на договорной основе. Применение пестицидов производится в соответствии с Государственным каталогом пести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цидов и </w:t>
            </w:r>
            <w:proofErr w:type="spellStart"/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агрохимикатов</w:t>
            </w:r>
            <w:proofErr w:type="spellEnd"/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, разрешенных к применению на территории Российской Федерации.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4.6. На улицах, скверах, парках, в населенных пунктах и лесопо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лосах категорически запрещается самовольная вырубка зеленых на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саждений.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4.7. При производстве строительных работ юридические и физи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ческие лица обязаны сохранить зеленые насаждения на участках за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стройки. Заказчики обязаны передавать сохраняемые зеленые насаж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дения строительной организации (подрядчику) под сохранную распис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ку. Подрядчики обязаны в целях недопущения повреждения зеленых насаждений ограждать их, при необходимости брать в короба.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4.8.Снос зеленых насаждений разрешается только в случае невоз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можности их сохранения. Юридические и физические лица произво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дят снос зеленых насаждений только после получения разрешения. Разрешение выдается по заявкам юридических и физических лиц в случаях: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1) при вырубке аварийно-опасных деревьев, сухостойных деревьев и кустарников – в соответствии с актом оценки состояния зеленых насаждений на основании решения уполномоченного органа (должностного лица) местного самоуправления;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2) при осуществлении мероприятий по предупреждению и ликвидации чрезвычайных ситуаций – на основании решения уполномоченного органа (должностного лица) местного самоуправления;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3) при невозможности пересадки деревьев и сохранения кустарниковой и травянистой растительности при осуществлении хозяйственной и иной деятельности на территории, занятой зелеными насаждениями, – в соответствии с актом оценки состояния зеленых насаждений на основании решения уполномоченного органа (должностного лица) местного самоуправления;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 xml:space="preserve">4) в иных случаях, предусмотренных федеральным законодательством. 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4.9. Разрешение на вырубку зеленых насаждений выдается при условии компенсационной высадки зеленых насаждений или ком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пенсации в установленном порядке стоимости подлежащих сносу зеленых насаждений.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4.9.1. Разрешение на снос зеленых насаждений выдается администрацией Устюжанинского сельсовета Ордынского района Новосибирской области. В случае сноса лесозащит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ных зеленых насаждений, произрастающих на землях сельскохозяй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ственного назначения, разрешение выдается только по 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согласованию с управлением сельского хозяйства, если иное не предусмотрено действующим законодательством..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4.10. В секторе индивидуальной и многоэтажной жилой застройки посадка зеленых насаждений от межи или жилого дома разрешается: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proofErr w:type="spellStart"/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среднерослых</w:t>
            </w:r>
            <w:proofErr w:type="spellEnd"/>
            <w:r w:rsidRPr="002E59DB">
              <w:rPr>
                <w:rFonts w:ascii="Times New Roman" w:hAnsi="Times New Roman" w:cs="Times New Roman"/>
                <w:sz w:val="28"/>
                <w:szCs w:val="28"/>
              </w:rPr>
              <w:t xml:space="preserve"> деревьев – не ближе 2 метров;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для высокорослых деревьев – не ближе 4 метров;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для кустарников – не ближе 1 метра.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 xml:space="preserve">4.11. </w:t>
            </w:r>
            <w:proofErr w:type="gramStart"/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В садах, скверах, парках, лесополосах категорически запрещается: производить проезд и парковку автотранспортных средств; устраивать свалки мусора и промышленных отходов; разводить ко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стры, использовать открытые источники огня; производить само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вольную вырубку зеленых насаждений, выжигание сухой раститель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ности, выпас скота и домашней птицы, а также другие мероприятия, негативно сказывающиеся на состоянии зеленых насаждений и про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тиворечащие целевому назначению указанных зеленых зон.</w:t>
            </w:r>
            <w:proofErr w:type="gramEnd"/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4.12. Ответственность за сохранность зеленых насаждений и уход за ними возлагается: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4.12.1. В садах, скверах, парках культуры и отдыха, вдоль улиц и автомагистралей – на организации, эксплуатирующие указанные объекты, либо закрепленные за ними.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4.12.2. У домов по фасаду вдоль проезжей части улиц и во дворах на владельцев (пользователей) домовладений, зданий и строений.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4.12.3. На территориях предприятий, учреждений, школ, больниц и т.д.  – на администрации пред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приятий и организаций.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4.13. Уход за деревьями и кустарниками осуществляется в течение всего года и включает в себя: уход за почвой (полив, рыхление при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ствольных площадок, удобрение, борьба с сорной растительностью) и уход за кроной и стволом (обрезка, смыв и дождевание, борьба с вредителями и болезнями, утепление приствольных кругов на зиму и др.).</w:t>
            </w:r>
          </w:p>
          <w:p w:rsidR="00AA0F3F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4.14. Засохшие деревья и кустарники должны быть своевременно убраны и заменены новыми. Деревья убираются с одновременной корчевкой пней. Упавшие деревья должны быть удалены балансо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держателем территории немедленно с проезжей части дорог, тротуа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ров, от </w:t>
            </w:r>
            <w:proofErr w:type="spellStart"/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токонесущих</w:t>
            </w:r>
            <w:proofErr w:type="spellEnd"/>
            <w:r w:rsidRPr="002E59DB">
              <w:rPr>
                <w:rFonts w:ascii="Times New Roman" w:hAnsi="Times New Roman" w:cs="Times New Roman"/>
                <w:sz w:val="28"/>
                <w:szCs w:val="28"/>
              </w:rPr>
              <w:t xml:space="preserve"> проводов, фасадов жилых и производственных зданий, а с других территорий – в течение 6 часов с момента обнару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жения.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4.15. При производстве </w:t>
            </w:r>
            <w:proofErr w:type="spellStart"/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рубочных</w:t>
            </w:r>
            <w:proofErr w:type="spellEnd"/>
            <w:r w:rsidRPr="002E59DB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proofErr w:type="spellStart"/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уходных</w:t>
            </w:r>
            <w:proofErr w:type="spellEnd"/>
            <w:r w:rsidRPr="002E59DB">
              <w:rPr>
                <w:rFonts w:ascii="Times New Roman" w:hAnsi="Times New Roman" w:cs="Times New Roman"/>
                <w:sz w:val="28"/>
                <w:szCs w:val="28"/>
              </w:rPr>
              <w:t xml:space="preserve"> работ производи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тель работ обязан очистить территорию от остатков обрезков стволов и веток в течение суток.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4.16. Уход за газонами включает в себя следующие основные ме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роприятия: полив, кошение, борьба с сорной растительностью и вре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дителями. Стрижка газонов производится на высоту до 3-5 см пе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риодически при достижении травяным покровом высоты 10-15 см. Скошенная трава должна быть убрана в течение 3-х суток.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4.17. Не допускается самовольная посадка деревьев, кустарников, разбивка клумб, кроме случаев, когда указанные работы производят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ся юридическими 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физическими лицами на земельных участках, принадлежащих им на праве собственности.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A90456" w:rsidRDefault="00A90456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0456" w:rsidRDefault="00A90456" w:rsidP="00A9045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F3F" w:rsidRPr="002E59DB" w:rsidRDefault="00A90456" w:rsidP="00A9045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t>. Порядок размещения и эксплуатации рекламно-информационных элементов на территории Устюжанинского сельсовета Ордынского района Новосибирской области.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5.1. К рекламно-информационным элементам относятся все виды объявлений, извещений и сообщений, передающие информацию по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средством указателей, вывесок, афиш, плакатов, рекламных стендов и щитов, световых табло.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5.2. Размещение афиш, плакатов (театральных, гастрольных), ли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стовок, объявлений производится только исключительно в отведен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ных для этих целей местах.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5.3. Запрещается наклеивание и развешивание на зданиях, заборах, павильонах пассажирского транспорта, опорах освеще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ния, деревьях каких-либо объявлений и других информационных со</w:t>
            </w:r>
            <w:r w:rsidR="00AA0F3F"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общений.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5.4. Информация предвыборной агитации размещается в специ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ально отведенных местах. Уборка агитационных материалов осуществляется в течение 10 дней после окончания агитационной компании лицами, проводившими данное мероприятие.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5.5. Материальный ущерб, причиненный вследствие нарушения порядка размещения рекламно-информационных элементов, под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лежит возмещению добровольно, либо в судебном порядке лицом (юридическим, физическим), в интересах которого реклама была размещена.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F3F" w:rsidRPr="002E59DB" w:rsidRDefault="00AA0F3F" w:rsidP="00A9045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6. Строительство, установка и содержание малых архитектур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ных форм, </w:t>
            </w:r>
            <w:r w:rsidR="00A90456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элементов внешнего благоустройства, точек выезд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ной, выносной и мелкорозничной торговли.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6.1.Установка малых архитектурных форм и элементов внешнего благоустройства (киосков, павильонов, палаток, летних кафе, сезон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ных рынков, оград, заборов, газонных ограждений, остановочных транспортных павильонов, телефонных кабин, ограждений тротуа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ров, детских спортивных площадок, рекламных тумб, стендов, щи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тов для газет, афиш и объявлений, подсветки зданий, памятников, реклам, фонарей уличного освещения, опорных столбов и пр.), ка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питальный ремонт тротуаров производится на основании полученного в установленном порядке</w:t>
            </w:r>
            <w:proofErr w:type="gramEnd"/>
            <w:r w:rsidRPr="002E59DB">
              <w:rPr>
                <w:rFonts w:ascii="Times New Roman" w:hAnsi="Times New Roman" w:cs="Times New Roman"/>
                <w:sz w:val="28"/>
                <w:szCs w:val="28"/>
              </w:rPr>
              <w:t xml:space="preserve"> разрешения и согласований, при этом должно быть соблюдено целевое назначение земельного участка.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6.2. Выдача разрешений на установку точек выносной и мелкорозничной торговли производится администрацией Устюжанинского сельсовета Ордынского района Новосибирской области на основании эскизного проекта, утвержденного отделом градостро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ительства и по согласованию с отделом торговли и лицензирования и органами санитарно-эпидемиологического 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надзора.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6.3. Организация нестационарной торговой сети, в т.ч. объектов мелкорозничной передвижной торговой сети, осуществляется в со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ответствии с утвержденным перечнем мест, на которых разрешено осуществлять торговлю, оказывать услуги в нестационарной сети.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6.4. Разрешение на установку малых архитектурных форм точек выносной и мелкорозничной торговли содержит графический мате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риал с указанием точного места расположения и площади установки малых архитектурных форм, точек выносной и мелкорозничной тор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говли, элементов внешнего благоустройства объекта и прилегающей территории и колеров окраски, подготавливаемый отделом градо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строительства.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6.5. Владельцы малых архитектурных форм, точек выносной и мелкорозничной торговли, обязаны содержать их  в надлежащем санитарно-эстетическом состоянии. Своевременно (или по требованию органов местного самоуправле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ния) производить ремонт, отделку и окраску, в соответствии с вы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данным разрешением.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6.6. Обязательным для владельцев малых архитектурных форм, то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чек выносной и мелкорозничной торговли является установка емко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стей для сбора бытовых отходов и заключение договора со специали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зированной организацией на их вывоз.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6.7. Окраску киосков, павильонов, палаток, тележек, лотков, столиков, заборов, газонных ограждений и ограждений тротуаров, павильонов ожидания транспорта, телефонных кабин, спортивных сооружений, стендов для афиш и объявлений и иных стендов, рекламных тумб, указателей остановок транспорта и переходов, скамеек рекомендуется производить не реже одного раза в год.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0975D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. Окраску каменных, железобетонных и металлических ограждений фонарей уличного освещения, опор, трансформаторных будок и киосков, металлических ворот жилых, общественных и промышленных зданий рекомендуется производить не реже одного раза в два года, а ремонт - по мере необходимости.</w:t>
            </w:r>
          </w:p>
          <w:p w:rsidR="00AA0F3F" w:rsidRPr="002E59DB" w:rsidRDefault="00AA0F3F" w:rsidP="00A9045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7. Порядок содержания жилых и нежилых зданий, строений и сооружений на территории Устюжанинского сельсовета ордынского района Новосибирской области.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7.1. Владельцам зданий, строений, домовладений и сооружений (юридическим и физическим лицам) вменяется в обязанность содер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жание фасадов, принадлежащих им зданий и всех элементов внеш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него благоустройства, относящихся к ним в образцовом техническом и эстетическом состоянии.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7.2. Ремонт, окраска зданий, домовладений выполняются за счет средств и силами их владельцев или строительными организациями на договорной основе.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7.3. Предприятия, организации, ведомства, предприятия жилищно-коммунального хозяйства, граждане, владеющие домами на праве личной 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собственности, обязаны эксплуатировать здания, стро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ения и сооружения, а так же производить их ремонт в соответствии с установленными правилами и нормами технической эксплуатации.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7.4. Все вновь возводимые усадебные, одн</w:t>
            </w:r>
            <w:proofErr w:type="gramStart"/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2E59DB">
              <w:rPr>
                <w:rFonts w:ascii="Times New Roman" w:hAnsi="Times New Roman" w:cs="Times New Roman"/>
                <w:sz w:val="28"/>
                <w:szCs w:val="28"/>
              </w:rPr>
              <w:t xml:space="preserve"> двухквартирные жи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лые дома должны быть расположены от: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 xml:space="preserve">красной линии улиц не 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ym w:font="Symbol" w:char="0020"/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менее чем на 5 метров;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 xml:space="preserve">красной линии проездов не менее чем на 3 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ym w:font="Symbol" w:char="0020"/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метра;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границы смежного участка не менее чем на 3 метра.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7.5.Расстояние от вновь возводимых хозяйственных построек до: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 xml:space="preserve">красных линий улиц и проездов 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ym w:font="Symbol" w:char="0020"/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должно быть не менее 5 метров;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 xml:space="preserve">границы соседнего участка – не менее 4 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ym w:font="Symbol" w:char="0020"/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метров;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жилых строений – не менее 15 метров.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7.6. Для отвода воды с крыш домовладелец обязан установить водо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сборные желоба и организовать водосток в отводную канаву, устро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енную на своем земельном участке, на расстоянии не менее 1 метра от смежного земельного участка.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7.7. Фасады зданий, строений и сооружений не должны иметь ви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димых повреждений (разрушения отделочного слоя и водосточных труб, воронок, изменения цветового фона и т.п.), занимающих более 10% фасадной поверхности.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7.8. Необходимость и периодичность проведения работ по ремонту и окраске фасадов зданий определяются: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 xml:space="preserve">владельцами исходя из 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ym w:font="Symbol" w:char="0020"/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существующего состояния фасада;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администрацией сельского поселения – с обязательной выдачей соответствующих предписаний.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7.9. После окончания работ на фасадах зданий обязательна очист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ка, мойка прилегающих строений и территорий (пешеходных доро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жек, улиц, газонов и т.д.).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7.10. Строительный мусор, образуемый при ремонте зданий, дол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жен собираться и ежедневно вывозится в места санкционированного складирования.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7.11. В начале каждой улицы и крайнем домовладении, должны располагаться таблички с наименованием улиц, на фасаде каждого дома устанавливается номерной знак утвержденного образца. Ответственность за исправность номерного знака несет владелец дома.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7.12. У входа в подъезд устанавливаются указатели номеров квар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тир, сгруппированные поэтажно, на каждой двери квартиры должен быть номер.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7.13. За установку и содержание на фасадах зданий вывесок, ре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клам, аншлагов, номерных знаков несут ответственность владельцы зданий.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7.14. С наступлением темного времени суток долж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ны освещаться дворы, арки, указатели квартир у входа в подъезд и каждая площадка лестничной клетки. Лестницы, не имеющие есте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ственного освещения, должны освещаться в течение круглых суток.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F3F" w:rsidRPr="002E59DB" w:rsidRDefault="00AA0F3F" w:rsidP="00A9045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 xml:space="preserve">8. Порядок строительства (ремонта) подземных коммуникаций, капитального 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ремонта улиц, тротуаров и других видов земляных работ на территории  Устюжанинского сельсовета Ордынского района Новосибирской области.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8.1. Производство строительства (ремонта) подземных коммуни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каций и других видов земляных работ осуществляется на основании письменного разрешения администрации Устюжанинского сельсовета Ордынского района Новосибирской области.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8.2. На производство работ выдаются: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 xml:space="preserve">разрешение при 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ym w:font="Symbol" w:char="0020"/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плановом строительстве (ремонте);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разрешение на аварийный ремонт.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8.2.1. Разрешение выдается администрацией Устюжанинского сельсовета Ордынского района Новосибирской области, в течение трех суток со дня по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дачи заявления и необходимых документов.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8.2.2. В случае если производство строительных (ремонтных) работ связано с частичным или полным перекрытием движения транспорта, выдача разрешения производится по согласованию с органами ГИБДД.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8.2.3. Копия разрешения должна храниться на месте производства работ и предъявляться по первому требованию должностных лиц ор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ганов государственного и муниципального контроля.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8.2.4. В случае если в процессе производства работ внесены изме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нения в условия, на которых выдано разрешение, исполнитель работ незамедлительно информирует администрацию Устюжанинского сельсовета Ордынского района Новосибирской области.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8.2.5. </w:t>
            </w:r>
            <w:proofErr w:type="gramStart"/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Аварийные работы разрешается выполнять немедленно, с одновременным уведомлением в течение 1 часа владельцев подзем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ных коммуникаций, попадающих в зону производства работ и со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ответствующих служб Ордынского района, ГИБДД, администрации Устюжанинского сельсовета Ордынского района Новосибирской области и т.д.. Разрешение в таких случаях оформляется одновременно, либо в первый же рабочий день, если работы производятся в выходные и праздничные дни.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8.2.6.</w:t>
            </w:r>
            <w:proofErr w:type="gramEnd"/>
            <w:r w:rsidRPr="002E59DB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Строительная организация, или физическое лицо, выполня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ющее строительные (ремонтные) работы, несет полную ответствен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ность за качество восстановления нарушенного в процессе выполне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ния работ дорожного покрытия, тротуаров, газонов, зеленых насаж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дений, элементов благоустройства и т.п. и в случае выявления брака в течение года после выполнения работ обязаны устранить его.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8.2.7. Выполнение строительства (ремонта) подземных коммуни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каций, капитального ремонта тротуаров и прочих земляных работ без получения разрешения, как и выполнение не указанных в разре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шении видов работ, является самовольным и влечет ответственность юридических и физических лиц, предусмотренную действующим законодательством.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8.2.8. В случае обнаружения ответственными лицами несанкцио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нированного проведения работ они должны быть немедленно прио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становлены, нарушенный земляной покров должен быть восстанов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лен силами нарушителя.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8.3. Юридические и физические лица выполняют капитальный ремонт дорог, 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пешеходных дорожек и тротуаров, </w:t>
            </w:r>
            <w:proofErr w:type="gramStart"/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согласно</w:t>
            </w:r>
            <w:proofErr w:type="gramEnd"/>
            <w:r w:rsidRPr="002E59DB">
              <w:rPr>
                <w:rFonts w:ascii="Times New Roman" w:hAnsi="Times New Roman" w:cs="Times New Roman"/>
                <w:sz w:val="28"/>
                <w:szCs w:val="28"/>
              </w:rPr>
              <w:t xml:space="preserve"> утвержденного проек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та в границах закрепленных территорий МО Устюжанинского сельсовета Ордынского района Новосибирской области.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8.4. Производство работ.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8.4.1. Строительство (ремонт) подземных коммуникаций должно вестись в технологической последовательности согласно плану про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изводства работ.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8.4.2. Строительная организация обязана до начала работ: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Оградить место производства работ барьерами стандартного типа, либо лентой, окрашенными в бело-красные цвета.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В темное время суток обеспечить ограждение сигнальными лам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пами красного цвета;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Обеспечить установку дорожных знаков, предупреждающих о производстве строительных работ, а при необходимости схемы объ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езда и указателей на всем протяжении объездного маршрута.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Установить пешеходные мостики для обеспечения нормального движения пешеходов.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Выставить информационный щит («Паспорт объекта») с указанием вида работ, наименования организации, номера контактного телефона, фамилии от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ветственного исполнителя, сроков начала и окончания строительства (ремонта).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8.4.3. Ответственный за производство работ обязан обеспечить надлежащее содержание ограждений, дорожных знаков, указателей, освещения, информационного щита на весь период строительства (ремонта).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8.4.4. При производстве работ плодородный слой почвы должен быть снят и использован при восстановлении разрытия.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8.4.5. Разработка грунта в траншеях, пересекающих другие инже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нерные коммуникации, а так же их последующая засыпка допуска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ется лишь в присутствии вызванных ответственных представителей организаций, эксплуатирующих эти коммуникации.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8.4.6. В случае повреждения существующих подземных коммуни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каций по факту повреждения составляется акт с участием заинтере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сованных организаций и администрации Устюжанинского сельсовета Ордынского района Новосибирской области. Поврежденные коммуни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кации восстанавливаются силами и за счет виновника повреждения.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8.4.7. Восстановление нарушенного дорожного покрытия, тротуаров, газонов, зеленых насаждений, элементов благоустройства и прочего должны выполняться под техническим надзором Службы заказчика.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8.4.8. Датой окончания строительства подземных коммуникаций считается дата подписания акта государственной приемочной комис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сией. Датой окончания ремонта (в том числе аварийного) подземных коммуникаций считается дата выдачи акта выполненных работ.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9. Особые условия уборки и благоустройства.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 xml:space="preserve">9.1. При любых видах уборки на территории Устюжанинского сельсовета Ордынского района Новосибирской области 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ЗАПРЕЩАЕТСЯ: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9.1.1. Вывозить и выгружать бытовой, строительный мусор и грунт, промышленные отходы и </w:t>
            </w:r>
            <w:proofErr w:type="spellStart"/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хозфекальные</w:t>
            </w:r>
            <w:proofErr w:type="spellEnd"/>
            <w:r w:rsidRPr="002E59DB">
              <w:rPr>
                <w:rFonts w:ascii="Times New Roman" w:hAnsi="Times New Roman" w:cs="Times New Roman"/>
                <w:sz w:val="28"/>
                <w:szCs w:val="28"/>
              </w:rPr>
              <w:t xml:space="preserve"> сточные воды из вы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гребных ям в места, не отведенные для этой цели органом мест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ного самоуправления и не согласованные с органами санитарно-эпидемиологического надзора и комитетом по охране окружающей среды.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9.1.2. Сжигать бытовые и промышленные отходы, мусор, листья, обрезки деревьев, полимерную тару и пленку на улицах, площадях, в скверах, на бульварах, во дворах предприятий, организаций, учрежде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ний и индивидуальных домовладений, на санкционированных свал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ках, в контейнерах, а так же закапывать бытовые отходы в землю.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9.1.3. Сорить на улицах, площадях и в других общественных ме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стах, выставлять тару с мусором и пищевыми отходами на улицы.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9.1.4. Предприятиям, организациям и населению сбрасывать в во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доемы бытовые, производственные отходы и загрязнять воду и при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легающую к водоему территорию.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9.1.5.Сметать мусор на проезжую часть улиц. 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 xml:space="preserve">9.2. На территории Устюжанинского сельсовета Ордынского района Новосибирской области 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ЗАПРЕЩАЕТСЯ: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9.2.1. Устраивать выпуск бытовых сточных вод из канализаций жи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лых домов открытым способом в водоемы, ливневую канализацию, на проезжую часть дорог, на рельеф местности, в грунтовые лотки и обочину дорог, на прочие смежные территории.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9.2.2. Устраивать и использовать сливные ямы с нарушением уста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новленных норм.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9.2.3. Производить расклейку афиш, объявлений на фасадах зданий, столбах, деревьях, остановочных павильонах и других объектах, внешнего благоустройства, не предназначенных для этой цели.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9.2.4. Производить посадку на газонах улиц овощей всех видов.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9.2.5. Складировать около торговых точек тару, запасы товаров, про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изводить организацию торговли без специального оборудования.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9.2.6. Ограждать строительные площадки с уменьшением пеше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ходных дорожек (тротуаров).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E59D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9.2.7. Повреждать или вырубать зеленые насаждения, в том числе деревья хвойных пород.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9.2.8.Захламлять придомовые, дворовые территории общего пользования металлическим ломом, строительным, бытовым мусо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ром и другими материалами.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9.2.9. </w:t>
            </w:r>
            <w:proofErr w:type="gramStart"/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Выливать помои на территории двора и на улицы, в водо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стоки ливневой канализации и прочие, не предназначенные для этих целей места.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E59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9.2.10.Парковка и стоянка транспорта, прицепов и других механических средств, а также хранение оборудования во дворах и на территориях общего пользования, на тротуарах и газонах, детских площадках, других местах, не предназначенных для этих целей.</w:t>
            </w:r>
            <w:proofErr w:type="gramEnd"/>
            <w:r w:rsidRPr="002E59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Наезд на бордюры.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9.3. С целью обеспечения надлежащего санитарного состояния в населенных пунктах 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ЗАПРЕЩАЕТСЯ: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9.3.1. Купать собак и других животных в водоемах, в местах массо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вого купания, выгуливать животных в парках, скверах, бульварах, на детских площадках и стадионе.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9.3.2.Мыть транспортные средства возле водоразборных питьевых колонок, во дворах многоквартирных жилых домов, местах общего пользования и водоемах поселения.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9.3.3. Выгуливать собак без намордников в местах общего пользо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вания.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9.3.4.Загрязнять места общего пользования отходами жизнедеятельности домашних животных.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9.3.5.Производить торговлю фруктами, овощами и другими продуктами на улицах, площадях ста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дионах и других местах, не отведенных для этой цели.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9.3.6. Размещать объекты торговли, временные и сезонные сооружения, кафе, пивные и пр. на тротуарах и газонной части улиц, скверов, парковой и лесной зоны.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9.3.7. Движение по населенным пунктам и прочим дорогам общего пользования поселения загрязненного автотранспорта, перевозка мусо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ра, сыпучих и жидких материалов без применения мер предосторож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ности (полог, герметизация, мойка ходовой части и пр.), предотвра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щающих загрязнение окружающей территории.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КАТЕГОРИЧЕСКИ ЗАПРЕЩАЕТСЯ: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посыпка технической солью или обработка солевым раствором тротуаров и проезжей части улицы при гололеде.</w:t>
            </w:r>
          </w:p>
          <w:p w:rsidR="00AA0F3F" w:rsidRPr="002E59DB" w:rsidRDefault="00AA0F3F" w:rsidP="00A9045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10.Содержание животных и птицы на территории Устюжанинского сельсовета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Владельцы животных и птицы обязаны предотвращать опасное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воздействие своих животных на других животных и людей, соблюдать действующие санитарно-гигиенические и ветеринарные правила.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 xml:space="preserve">10.1. Выпас сельскохозяйственных животных (КРС) осуществляется на пастбищах под наблюдением владельца или уполномоченного им лица (пастуха). 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Дата начала и окончания выпаса на муниципальные пастбища определяется сходами граждан. Выпас в неустановленное время не допускается.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10.2.Навоз (помет) от хозяйственных построек необходимо убирать, не допуская его накопления и загрязнения прилегающей территории. Строения, расположенные на границе участка, должны отступать от межи соседнего участка не менее 1 м.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10.3.Владельцы собак, имеющие в пользовании земельный участок, могут содержать собак в свободном выгуле только на хорошо огороженной территории или на привязи. О наличии собак должна быть сделана предупреждающая табличка.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10.4.  Безнадзорные животные (в том числе собаки, имеющие ошейник), 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находящиеся на улицах или в иных общественных местах, подлежат отлову. 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10.5. На территории Устюжанинского сельсовета Ордынского района Новосибирской области ЗАПРЕЩАЕТСЯ: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-безнадзорный выгул птицы за пределами приусадебного   участка;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-выгул домашних животных на газонах, детских и спортивных площадках, вблизи детских учреждений, в местах общего пользования;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F3F" w:rsidRPr="002E59DB" w:rsidRDefault="00AA0F3F" w:rsidP="00A9045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11. Освещение территории Устюжанинского сельсовета Ордынского района Новосибирской области.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11.1. Улицы, дороги, площади, тротуары, общественные территории, территории жилых домов, территории промышленных и коммунальных организаций, элементы информации рекомендуется освещать в темное время суток по расписанию, утвержденному администрацией сельсовета согласно сезонной продолжительности светового дня.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Обязанность по освещению данных объектов следует возлагать на их собственников или уполномоченных собственником лиц.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11.2. Строительство, эксплуатацию, текущий и капитальный ремонт сетей наружного освещения улиц следует осуществлять специализированными организациями по договорам с администрацией муниципального образования.</w:t>
            </w:r>
          </w:p>
          <w:p w:rsidR="00AA0F3F" w:rsidRPr="002E59DB" w:rsidRDefault="00AA0F3F" w:rsidP="00A9045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br/>
              <w:t>12. Контроль и ответственность за нарушение Правил бла</w:t>
            </w:r>
            <w:r w:rsidRPr="002E59DB">
              <w:rPr>
                <w:rFonts w:ascii="Times New Roman" w:hAnsi="Times New Roman" w:cs="Times New Roman"/>
                <w:sz w:val="28"/>
                <w:szCs w:val="28"/>
              </w:rPr>
              <w:softHyphen/>
              <w:t>гоустройства, уборки и санитарного содержания территории  Устюжанинского сельсовета Ордынского района Новосибирской области.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12.1.</w:t>
            </w:r>
            <w:proofErr w:type="gramStart"/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2E59DB"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 норм и требований в сфере внешнего благоустройства и содержания территорий в границах муниципального образования, предусмотренных настоящими Правилами, осуществляет местная администрация.</w:t>
            </w:r>
          </w:p>
          <w:p w:rsidR="00AA0F3F" w:rsidRPr="002E59DB" w:rsidRDefault="00AA0F3F" w:rsidP="002E59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59DB">
              <w:rPr>
                <w:rFonts w:ascii="Times New Roman" w:hAnsi="Times New Roman" w:cs="Times New Roman"/>
                <w:sz w:val="28"/>
                <w:szCs w:val="28"/>
              </w:rPr>
              <w:t xml:space="preserve">12.2. За нарушение настоящих </w:t>
            </w:r>
            <w:proofErr w:type="gramStart"/>
            <w:r w:rsidRPr="002E59DB">
              <w:rPr>
                <w:rFonts w:ascii="Times New Roman" w:hAnsi="Times New Roman" w:cs="Times New Roman"/>
                <w:sz w:val="28"/>
                <w:szCs w:val="28"/>
              </w:rPr>
              <w:t>Правил</w:t>
            </w:r>
            <w:proofErr w:type="gramEnd"/>
            <w:r w:rsidRPr="002E59DB">
              <w:rPr>
                <w:rFonts w:ascii="Times New Roman" w:hAnsi="Times New Roman" w:cs="Times New Roman"/>
                <w:sz w:val="28"/>
                <w:szCs w:val="28"/>
              </w:rPr>
              <w:t xml:space="preserve"> виновные лица несут административную ответственность, установленную законодательством субъекта Российской Федерации об административных правонарушениях.</w:t>
            </w:r>
          </w:p>
          <w:p w:rsidR="00AA0F3F" w:rsidRPr="00AA0F3F" w:rsidRDefault="00AA0F3F" w:rsidP="002E59DB">
            <w:pPr>
              <w:pStyle w:val="a3"/>
            </w:pPr>
            <w:r w:rsidRPr="00AA0F3F">
              <w:t xml:space="preserve"> </w:t>
            </w:r>
          </w:p>
        </w:tc>
      </w:tr>
      <w:tr w:rsidR="002E59DB" w:rsidRPr="00AA0F3F" w:rsidTr="00737A61">
        <w:tc>
          <w:tcPr>
            <w:tcW w:w="5000" w:type="pct"/>
          </w:tcPr>
          <w:p w:rsidR="002E59DB" w:rsidRPr="002E59DB" w:rsidRDefault="002E59DB" w:rsidP="002E59DB">
            <w:pPr>
              <w:pStyle w:val="a3"/>
              <w:jc w:val="center"/>
              <w:rPr>
                <w:rStyle w:val="a4"/>
                <w:rFonts w:ascii="Times New Roman" w:hAnsi="Times New Roman" w:cs="Times New Roman"/>
                <w:color w:val="323232"/>
                <w:sz w:val="28"/>
                <w:szCs w:val="28"/>
              </w:rPr>
            </w:pPr>
          </w:p>
        </w:tc>
      </w:tr>
    </w:tbl>
    <w:p w:rsidR="00AA0F3F" w:rsidRPr="00AA0F3F" w:rsidRDefault="00AA0F3F" w:rsidP="00AA0F3F">
      <w:pPr>
        <w:jc w:val="both"/>
        <w:rPr>
          <w:rFonts w:ascii="Times New Roman" w:hAnsi="Times New Roman" w:cs="Times New Roman"/>
        </w:rPr>
      </w:pPr>
    </w:p>
    <w:p w:rsidR="00AA0F3F" w:rsidRPr="00AA0F3F" w:rsidRDefault="00AA0F3F" w:rsidP="00AA0F3F">
      <w:pPr>
        <w:rPr>
          <w:rFonts w:ascii="Times New Roman" w:hAnsi="Times New Roman" w:cs="Times New Roman"/>
        </w:rPr>
      </w:pPr>
    </w:p>
    <w:p w:rsidR="00AA0F3F" w:rsidRPr="00AA0F3F" w:rsidRDefault="00AA0F3F" w:rsidP="00AA0F3F">
      <w:pPr>
        <w:rPr>
          <w:rFonts w:ascii="Times New Roman" w:hAnsi="Times New Roman" w:cs="Times New Roman"/>
        </w:rPr>
      </w:pPr>
    </w:p>
    <w:p w:rsidR="00AA0F3F" w:rsidRPr="00AA0F3F" w:rsidRDefault="00AA0F3F" w:rsidP="00AA0F3F">
      <w:pPr>
        <w:rPr>
          <w:rFonts w:ascii="Times New Roman" w:hAnsi="Times New Roman" w:cs="Times New Roman"/>
        </w:rPr>
      </w:pPr>
    </w:p>
    <w:p w:rsidR="00AA0F3F" w:rsidRPr="00AA0F3F" w:rsidRDefault="00AA0F3F" w:rsidP="00AA0F3F">
      <w:pPr>
        <w:rPr>
          <w:rFonts w:ascii="Times New Roman" w:hAnsi="Times New Roman" w:cs="Times New Roman"/>
        </w:rPr>
      </w:pPr>
    </w:p>
    <w:p w:rsidR="00AA0F3F" w:rsidRPr="00AA0F3F" w:rsidRDefault="00AA0F3F" w:rsidP="00AA0F3F">
      <w:pPr>
        <w:rPr>
          <w:rFonts w:ascii="Times New Roman" w:hAnsi="Times New Roman" w:cs="Times New Roman"/>
        </w:rPr>
      </w:pPr>
    </w:p>
    <w:p w:rsidR="00AA0F3F" w:rsidRPr="00AA0F3F" w:rsidRDefault="00AA0F3F" w:rsidP="00AA0F3F">
      <w:pPr>
        <w:rPr>
          <w:rFonts w:ascii="Times New Roman" w:hAnsi="Times New Roman" w:cs="Times New Roman"/>
        </w:rPr>
      </w:pPr>
    </w:p>
    <w:p w:rsidR="00AA0F3F" w:rsidRPr="00AA0F3F" w:rsidRDefault="00AA0F3F" w:rsidP="00AA0F3F">
      <w:pPr>
        <w:rPr>
          <w:rFonts w:ascii="Times New Roman" w:hAnsi="Times New Roman" w:cs="Times New Roman"/>
        </w:rPr>
      </w:pPr>
    </w:p>
    <w:p w:rsidR="00AA0F3F" w:rsidRPr="00AA0F3F" w:rsidRDefault="00AA0F3F" w:rsidP="00AA0F3F">
      <w:pPr>
        <w:rPr>
          <w:rFonts w:ascii="Times New Roman" w:hAnsi="Times New Roman" w:cs="Times New Roman"/>
        </w:rPr>
      </w:pPr>
    </w:p>
    <w:p w:rsidR="00AA0F3F" w:rsidRPr="00AA0F3F" w:rsidRDefault="00AA0F3F" w:rsidP="00AA0F3F">
      <w:pPr>
        <w:rPr>
          <w:rFonts w:ascii="Times New Roman" w:hAnsi="Times New Roman" w:cs="Times New Roman"/>
        </w:rPr>
      </w:pPr>
    </w:p>
    <w:sectPr w:rsidR="00AA0F3F" w:rsidRPr="00AA0F3F" w:rsidSect="00FD2B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406E4"/>
    <w:rsid w:val="000975DE"/>
    <w:rsid w:val="002E59DB"/>
    <w:rsid w:val="00480B54"/>
    <w:rsid w:val="00526AB8"/>
    <w:rsid w:val="005406E4"/>
    <w:rsid w:val="00855D0E"/>
    <w:rsid w:val="00A90456"/>
    <w:rsid w:val="00AA0F3F"/>
    <w:rsid w:val="00AE52CE"/>
    <w:rsid w:val="00DD4A72"/>
    <w:rsid w:val="00FD2B32"/>
    <w:rsid w:val="00FE3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6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06E4"/>
    <w:pPr>
      <w:spacing w:after="0" w:line="240" w:lineRule="auto"/>
    </w:pPr>
  </w:style>
  <w:style w:type="character" w:styleId="a4">
    <w:name w:val="Strong"/>
    <w:basedOn w:val="a0"/>
    <w:qFormat/>
    <w:rsid w:val="00AA0F3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4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6497</Words>
  <Characters>37037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5</cp:revision>
  <dcterms:created xsi:type="dcterms:W3CDTF">2018-04-13T03:59:00Z</dcterms:created>
  <dcterms:modified xsi:type="dcterms:W3CDTF">2018-04-26T05:36:00Z</dcterms:modified>
</cp:coreProperties>
</file>